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E4" w:rsidRPr="00C36B24" w:rsidRDefault="00CA6FE4" w:rsidP="00CA6FE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36B24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  <w:t xml:space="preserve">  </w:t>
      </w:r>
      <w:r w:rsidRPr="00C36B24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 xml:space="preserve">   </w:t>
      </w:r>
    </w:p>
    <w:p w:rsidR="00CA6FE4" w:rsidRPr="00C36B24" w:rsidRDefault="00CA6FE4" w:rsidP="00CA6FE4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36B24">
        <w:rPr>
          <w:rFonts w:ascii="Tahoma" w:hAnsi="Tahoma" w:cs="Tahoma"/>
          <w:b/>
          <w:szCs w:val="28"/>
          <w:lang w:val="es-ES"/>
        </w:rPr>
        <w:t>CONSILIUL LOCAL</w:t>
      </w:r>
      <w:r w:rsidRPr="00C36B24">
        <w:rPr>
          <w:rFonts w:ascii="Tahoma" w:hAnsi="Tahoma" w:cs="Tahoma"/>
          <w:szCs w:val="28"/>
          <w:lang w:val="es-ES"/>
        </w:rPr>
        <w:t xml:space="preserve">     </w:t>
      </w:r>
      <w:r w:rsidRPr="00C36B24">
        <w:rPr>
          <w:rFonts w:ascii="Tahoma" w:hAnsi="Tahoma" w:cs="Tahoma"/>
          <w:szCs w:val="28"/>
          <w:lang w:val="es-ES"/>
        </w:rPr>
        <w:tab/>
      </w:r>
      <w:r w:rsidRPr="00C36B24">
        <w:rPr>
          <w:rFonts w:ascii="Tahoma" w:hAnsi="Tahoma" w:cs="Tahoma"/>
          <w:szCs w:val="28"/>
          <w:lang w:val="es-ES"/>
        </w:rPr>
        <w:tab/>
      </w:r>
      <w:r w:rsidRPr="00C36B24">
        <w:rPr>
          <w:rFonts w:ascii="Tahoma" w:hAnsi="Tahoma" w:cs="Tahoma"/>
          <w:szCs w:val="28"/>
          <w:lang w:val="es-ES"/>
        </w:rPr>
        <w:tab/>
      </w:r>
      <w:r w:rsidRPr="00C36B24">
        <w:rPr>
          <w:rFonts w:ascii="Tahoma" w:hAnsi="Tahoma" w:cs="Tahoma"/>
          <w:szCs w:val="28"/>
          <w:lang w:val="es-ES"/>
        </w:rPr>
        <w:tab/>
      </w:r>
      <w:r w:rsidRPr="00C36B24">
        <w:rPr>
          <w:rFonts w:ascii="Tahoma" w:hAnsi="Tahoma" w:cs="Tahoma"/>
          <w:szCs w:val="28"/>
          <w:lang w:val="es-ES"/>
        </w:rPr>
        <w:tab/>
      </w:r>
      <w:r w:rsidRPr="00C36B24"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 xml:space="preserve">     </w:t>
      </w:r>
      <w:r w:rsidRPr="00C36B24">
        <w:rPr>
          <w:rFonts w:ascii="Tahoma" w:hAnsi="Tahoma" w:cs="Tahoma"/>
          <w:szCs w:val="28"/>
          <w:lang w:val="es-ES"/>
        </w:rPr>
        <w:t xml:space="preserve">                </w:t>
      </w:r>
      <w:r>
        <w:rPr>
          <w:rFonts w:ascii="Tahoma" w:hAnsi="Tahoma" w:cs="Tahoma"/>
          <w:szCs w:val="28"/>
          <w:lang w:val="es-ES"/>
        </w:rPr>
        <w:t xml:space="preserve">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</w:t>
      </w:r>
      <w:r w:rsidRPr="00C36B24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 xml:space="preserve"> </w:t>
      </w:r>
    </w:p>
    <w:p w:rsidR="00CA6FE4" w:rsidRDefault="00CA6FE4" w:rsidP="00CA6FE4">
      <w:pPr>
        <w:jc w:val="both"/>
        <w:rPr>
          <w:rFonts w:ascii="Tahoma" w:hAnsi="Tahoma" w:cs="Tahoma"/>
          <w:sz w:val="28"/>
          <w:szCs w:val="28"/>
          <w:lang w:val="es-ES"/>
        </w:rPr>
      </w:pPr>
      <w:bookmarkStart w:id="0" w:name="_GoBack"/>
      <w:bookmarkEnd w:id="0"/>
    </w:p>
    <w:p w:rsidR="00CA6FE4" w:rsidRPr="00C36B24" w:rsidRDefault="00CA6FE4" w:rsidP="00CA6FE4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A6FE4" w:rsidRPr="00C36B24" w:rsidRDefault="00CA6FE4" w:rsidP="00CA6FE4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A6FE4" w:rsidRPr="00C36B24" w:rsidRDefault="00CA6FE4" w:rsidP="00CA6FE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HOTARARE nr. 48 / </w:t>
      </w:r>
      <w:r w:rsidRPr="00C36B24">
        <w:rPr>
          <w:rFonts w:ascii="Tahoma" w:hAnsi="Tahoma" w:cs="Tahoma"/>
          <w:b/>
          <w:sz w:val="28"/>
          <w:szCs w:val="28"/>
          <w:lang w:val="es-ES"/>
        </w:rPr>
        <w:t>2014</w:t>
      </w:r>
    </w:p>
    <w:p w:rsidR="00CA6FE4" w:rsidRPr="00C36B24" w:rsidRDefault="00CA6FE4" w:rsidP="00CA6FE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36B24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>alocarii de la bugetul local al sumei de 3.000 lei necesara Clubului Copiilor Curtea de Arges pentru finantarea unor activitati prilejuite de ziua internationala a copilului</w:t>
      </w:r>
    </w:p>
    <w:p w:rsidR="00CA6FE4" w:rsidRDefault="00CA6FE4" w:rsidP="00CA6FE4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A6FE4" w:rsidRPr="00C36B24" w:rsidRDefault="00CA6FE4" w:rsidP="00CA6FE4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A6FE4" w:rsidRPr="00C36B24" w:rsidRDefault="00CA6FE4" w:rsidP="00CA6FE4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36B24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CA6FE4" w:rsidRPr="00C36B24" w:rsidRDefault="00CA6FE4" w:rsidP="00CA6FE4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C36B24">
        <w:rPr>
          <w:rFonts w:ascii="Tahoma" w:hAnsi="Tahoma" w:cs="Tahoma"/>
          <w:sz w:val="28"/>
          <w:szCs w:val="28"/>
        </w:rPr>
        <w:t>Avand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36B24">
        <w:rPr>
          <w:rFonts w:ascii="Tahoma" w:hAnsi="Tahoma" w:cs="Tahoma"/>
          <w:sz w:val="28"/>
          <w:szCs w:val="28"/>
        </w:rPr>
        <w:t>vedere</w:t>
      </w:r>
      <w:proofErr w:type="spellEnd"/>
      <w:r w:rsidRPr="00C36B24">
        <w:rPr>
          <w:rFonts w:ascii="Tahoma" w:hAnsi="Tahoma" w:cs="Tahoma"/>
          <w:sz w:val="28"/>
          <w:szCs w:val="28"/>
        </w:rPr>
        <w:t>:</w:t>
      </w:r>
    </w:p>
    <w:p w:rsidR="00CA6FE4" w:rsidRPr="00C36B24" w:rsidRDefault="00CA6FE4" w:rsidP="00CA6FE4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36B24">
        <w:rPr>
          <w:rFonts w:ascii="Tahoma" w:hAnsi="Tahoma" w:cs="Tahoma"/>
          <w:sz w:val="28"/>
          <w:szCs w:val="28"/>
        </w:rPr>
        <w:t>-</w:t>
      </w:r>
      <w:proofErr w:type="spellStart"/>
      <w:r w:rsidRPr="00C36B24">
        <w:rPr>
          <w:rFonts w:ascii="Tahoma" w:hAnsi="Tahoma" w:cs="Tahoma"/>
          <w:sz w:val="28"/>
          <w:szCs w:val="28"/>
        </w:rPr>
        <w:t>Referatul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de </w:t>
      </w:r>
      <w:proofErr w:type="spellStart"/>
      <w:r>
        <w:rPr>
          <w:rFonts w:ascii="Tahoma" w:hAnsi="Tahoma" w:cs="Tahoma"/>
          <w:sz w:val="28"/>
          <w:szCs w:val="28"/>
        </w:rPr>
        <w:t>specialitate</w:t>
      </w:r>
      <w:proofErr w:type="spellEnd"/>
      <w:r>
        <w:rPr>
          <w:rFonts w:ascii="Tahoma" w:hAnsi="Tahoma" w:cs="Tahoma"/>
          <w:sz w:val="28"/>
          <w:szCs w:val="28"/>
        </w:rPr>
        <w:t xml:space="preserve"> nr. 10448 </w:t>
      </w:r>
      <w:r w:rsidRPr="00C36B24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</w:rPr>
        <w:t xml:space="preserve"> 23</w:t>
      </w:r>
      <w:r w:rsidRPr="00C36B24">
        <w:rPr>
          <w:rFonts w:ascii="Tahoma" w:hAnsi="Tahoma" w:cs="Tahoma"/>
          <w:sz w:val="28"/>
          <w:szCs w:val="28"/>
        </w:rPr>
        <w:t>.04.2014;</w:t>
      </w:r>
    </w:p>
    <w:p w:rsidR="00CA6FE4" w:rsidRPr="00C36B24" w:rsidRDefault="00CA6FE4" w:rsidP="00CA6FE4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36B24"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finantelor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 xml:space="preserve"> locale nr. 273/2006;</w:t>
      </w:r>
    </w:p>
    <w:p w:rsidR="00CA6FE4" w:rsidRPr="00C36B24" w:rsidRDefault="00CA6FE4" w:rsidP="00CA6FE4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36B24">
        <w:rPr>
          <w:rFonts w:ascii="Tahoma" w:hAnsi="Tahoma" w:cs="Tahoma"/>
          <w:sz w:val="28"/>
          <w:szCs w:val="28"/>
          <w:lang w:val="es-ES"/>
        </w:rPr>
        <w:t xml:space="preserve">-Avizul Comisiei </w:t>
      </w:r>
      <w:r>
        <w:rPr>
          <w:rFonts w:ascii="Tahoma" w:hAnsi="Tahoma" w:cs="Tahoma"/>
          <w:sz w:val="28"/>
          <w:szCs w:val="28"/>
          <w:lang w:val="es-ES"/>
        </w:rPr>
        <w:t>economice</w:t>
      </w:r>
      <w:r w:rsidRPr="00C36B24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CA6FE4" w:rsidRPr="00C36B24" w:rsidRDefault="00CA6FE4" w:rsidP="00CA6FE4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36B24">
        <w:rPr>
          <w:rFonts w:ascii="Tahoma" w:hAnsi="Tahoma" w:cs="Tahoma"/>
          <w:sz w:val="28"/>
          <w:szCs w:val="28"/>
        </w:rPr>
        <w:t xml:space="preserve">In </w:t>
      </w:r>
      <w:proofErr w:type="spellStart"/>
      <w:proofErr w:type="gramStart"/>
      <w:r w:rsidRPr="00C36B24">
        <w:rPr>
          <w:rFonts w:ascii="Tahoma" w:hAnsi="Tahoma" w:cs="Tahoma"/>
          <w:sz w:val="28"/>
          <w:szCs w:val="28"/>
        </w:rPr>
        <w:t>temeiul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 art</w:t>
      </w:r>
      <w:proofErr w:type="gramEnd"/>
      <w:r w:rsidRPr="00C36B24">
        <w:rPr>
          <w:rFonts w:ascii="Tahoma" w:hAnsi="Tahoma" w:cs="Tahoma"/>
          <w:sz w:val="28"/>
          <w:szCs w:val="28"/>
        </w:rPr>
        <w:t xml:space="preserve">. 45 </w:t>
      </w:r>
      <w:proofErr w:type="spellStart"/>
      <w:r w:rsidRPr="00C36B24">
        <w:rPr>
          <w:rFonts w:ascii="Tahoma" w:hAnsi="Tahoma" w:cs="Tahoma"/>
          <w:sz w:val="28"/>
          <w:szCs w:val="28"/>
        </w:rPr>
        <w:t>alin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2 din</w:t>
      </w:r>
      <w:r w:rsidRPr="00C36B24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C36B24">
        <w:rPr>
          <w:rFonts w:ascii="Tahoma" w:hAnsi="Tahoma" w:cs="Tahoma"/>
          <w:sz w:val="28"/>
          <w:szCs w:val="28"/>
        </w:rPr>
        <w:t>Legea</w:t>
      </w:r>
      <w:proofErr w:type="spellEnd"/>
      <w:r w:rsidRPr="00C36B24">
        <w:rPr>
          <w:rFonts w:ascii="Tahoma" w:hAnsi="Tahoma" w:cs="Tahoma"/>
          <w:sz w:val="28"/>
          <w:szCs w:val="28"/>
        </w:rPr>
        <w:t xml:space="preserve">  215</w:t>
      </w:r>
      <w:proofErr w:type="gramEnd"/>
      <w:r w:rsidRPr="00C36B24">
        <w:rPr>
          <w:rFonts w:ascii="Tahoma" w:hAnsi="Tahoma" w:cs="Tahoma"/>
          <w:sz w:val="28"/>
          <w:szCs w:val="28"/>
        </w:rPr>
        <w:t xml:space="preserve"> / 2001 </w:t>
      </w:r>
    </w:p>
    <w:p w:rsidR="00CA6FE4" w:rsidRDefault="00CA6FE4" w:rsidP="00CA6FE4">
      <w:pPr>
        <w:jc w:val="both"/>
        <w:rPr>
          <w:rFonts w:ascii="Tahoma" w:hAnsi="Tahoma" w:cs="Tahoma"/>
          <w:sz w:val="28"/>
          <w:szCs w:val="28"/>
        </w:rPr>
      </w:pPr>
    </w:p>
    <w:p w:rsidR="00CA6FE4" w:rsidRPr="00C36B24" w:rsidRDefault="00CA6FE4" w:rsidP="00CA6FE4">
      <w:pPr>
        <w:jc w:val="both"/>
        <w:rPr>
          <w:rFonts w:ascii="Tahoma" w:hAnsi="Tahoma" w:cs="Tahoma"/>
          <w:sz w:val="28"/>
          <w:szCs w:val="28"/>
        </w:rPr>
      </w:pPr>
    </w:p>
    <w:p w:rsidR="00CA6FE4" w:rsidRPr="00C36B24" w:rsidRDefault="00CA6FE4" w:rsidP="00CA6FE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36B24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CA6FE4" w:rsidRPr="00C36B24" w:rsidRDefault="00CA6FE4" w:rsidP="00CA6FE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CA6FE4" w:rsidRPr="00C36B24" w:rsidRDefault="00CA6FE4" w:rsidP="00CA6FE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CA6FE4" w:rsidRPr="005B3830" w:rsidRDefault="00CA6FE4" w:rsidP="00CA6FE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36B24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36B24">
        <w:rPr>
          <w:rFonts w:ascii="Tahoma" w:hAnsi="Tahoma" w:cs="Tahoma"/>
          <w:sz w:val="28"/>
          <w:szCs w:val="28"/>
          <w:lang w:val="es-ES"/>
        </w:rPr>
        <w:tab/>
      </w:r>
      <w:r w:rsidRPr="00C36B24">
        <w:rPr>
          <w:rFonts w:ascii="Tahoma" w:hAnsi="Tahoma" w:cs="Tahoma"/>
          <w:b/>
          <w:sz w:val="28"/>
          <w:szCs w:val="28"/>
          <w:u w:val="single"/>
          <w:lang w:val="es-ES"/>
        </w:rPr>
        <w:t>Articol unic</w:t>
      </w:r>
      <w:r w:rsidRPr="00C36B24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 xml:space="preserve">alocarea de la bugetul local din Capitolul 67.02.50 – Alte servicii in domeniul culturii, recreerii si religiei – a sumei de </w:t>
      </w:r>
      <w:r w:rsidRPr="005B3830">
        <w:rPr>
          <w:rFonts w:ascii="Tahoma" w:hAnsi="Tahoma" w:cs="Tahoma"/>
          <w:sz w:val="28"/>
          <w:szCs w:val="28"/>
          <w:lang w:val="es-ES"/>
        </w:rPr>
        <w:t>3.000 lei necesara Clubului Copiilor Curtea de Arges pentru finantarea unor activitati prilejuite de ziua internationala a copilului</w:t>
      </w:r>
      <w:r>
        <w:rPr>
          <w:rFonts w:ascii="Tahoma" w:hAnsi="Tahoma" w:cs="Tahoma"/>
          <w:sz w:val="28"/>
          <w:szCs w:val="28"/>
          <w:lang w:val="es-ES"/>
        </w:rPr>
        <w:t>.</w:t>
      </w:r>
    </w:p>
    <w:p w:rsidR="00CA6FE4" w:rsidRDefault="00CA6FE4" w:rsidP="00CA6FE4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A6FE4" w:rsidRPr="00C36B24" w:rsidRDefault="00CA6FE4" w:rsidP="00CA6FE4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A6FE4" w:rsidRPr="00C36B24" w:rsidRDefault="00CA6FE4" w:rsidP="00CA6FE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36B24">
        <w:rPr>
          <w:rFonts w:ascii="Tahoma" w:hAnsi="Tahoma" w:cs="Tahoma"/>
          <w:sz w:val="28"/>
          <w:szCs w:val="28"/>
          <w:lang w:val="es-ES"/>
        </w:rPr>
        <w:tab/>
      </w:r>
    </w:p>
    <w:p w:rsidR="00CA6FE4" w:rsidRPr="000F45E7" w:rsidRDefault="00CA6FE4" w:rsidP="00CA6FE4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0F45E7">
        <w:rPr>
          <w:rFonts w:ascii="Tahoma" w:hAnsi="Tahoma" w:cs="Tahoma"/>
          <w:b/>
          <w:sz w:val="28"/>
          <w:szCs w:val="28"/>
          <w:lang w:val="es-ES"/>
        </w:rPr>
        <w:t xml:space="preserve">Presedinte de sedinta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                   </w:t>
      </w:r>
      <w:r w:rsidRPr="000F45E7">
        <w:rPr>
          <w:rFonts w:ascii="Tahoma" w:hAnsi="Tahoma" w:cs="Tahoma"/>
          <w:b/>
          <w:sz w:val="28"/>
          <w:szCs w:val="28"/>
          <w:lang w:val="es-ES"/>
        </w:rPr>
        <w:t>Secretar Municipiu</w:t>
      </w:r>
      <w:r w:rsidRPr="000F45E7"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CA6FE4" w:rsidRPr="000F45E7" w:rsidRDefault="00CA6FE4" w:rsidP="00CA6FE4">
      <w:pPr>
        <w:rPr>
          <w:rFonts w:ascii="Tahoma" w:hAnsi="Tahoma" w:cs="Tahoma"/>
          <w:sz w:val="28"/>
          <w:szCs w:val="28"/>
          <w:lang w:val="es-ES"/>
        </w:rPr>
      </w:pPr>
      <w:r w:rsidRPr="000F45E7">
        <w:rPr>
          <w:rFonts w:ascii="Tahoma" w:hAnsi="Tahoma" w:cs="Tahoma"/>
          <w:sz w:val="28"/>
          <w:szCs w:val="28"/>
          <w:lang w:val="es-ES"/>
        </w:rPr>
        <w:t xml:space="preserve">           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0F45E7">
        <w:rPr>
          <w:rFonts w:ascii="Tahoma" w:hAnsi="Tahoma" w:cs="Tahoma"/>
          <w:sz w:val="28"/>
          <w:szCs w:val="28"/>
          <w:lang w:val="es-ES"/>
        </w:rPr>
        <w:t>DEACONU MARIUS                                      CHIRCA RADU</w:t>
      </w:r>
    </w:p>
    <w:p w:rsidR="00CA6FE4" w:rsidRPr="00C36B24" w:rsidRDefault="00CA6FE4" w:rsidP="00CA6FE4">
      <w:pPr>
        <w:rPr>
          <w:rFonts w:ascii="Tahoma" w:hAnsi="Tahoma" w:cs="Tahoma"/>
          <w:sz w:val="28"/>
          <w:szCs w:val="28"/>
          <w:lang w:val="es-ES"/>
        </w:rPr>
      </w:pPr>
    </w:p>
    <w:p w:rsidR="00CA6FE4" w:rsidRPr="00C36B24" w:rsidRDefault="00CA6FE4" w:rsidP="00CA6FE4">
      <w:pPr>
        <w:rPr>
          <w:rFonts w:ascii="Tahoma" w:hAnsi="Tahoma" w:cs="Tahoma"/>
          <w:sz w:val="28"/>
          <w:szCs w:val="28"/>
          <w:lang w:val="es-ES"/>
        </w:rPr>
      </w:pPr>
    </w:p>
    <w:p w:rsidR="00CA6FE4" w:rsidRPr="00C36B24" w:rsidRDefault="00CA6FE4" w:rsidP="00CA6FE4">
      <w:pPr>
        <w:rPr>
          <w:rFonts w:ascii="Tahoma" w:hAnsi="Tahoma" w:cs="Tahoma"/>
          <w:sz w:val="28"/>
          <w:szCs w:val="28"/>
          <w:lang w:val="es-ES"/>
        </w:rPr>
      </w:pPr>
    </w:p>
    <w:p w:rsidR="00CA6FE4" w:rsidRPr="00C36B24" w:rsidRDefault="00CA6FE4" w:rsidP="00CA6FE4">
      <w:pPr>
        <w:rPr>
          <w:rFonts w:ascii="Tahoma" w:hAnsi="Tahoma" w:cs="Tahoma"/>
          <w:sz w:val="28"/>
          <w:szCs w:val="28"/>
          <w:lang w:val="es-ES"/>
        </w:rPr>
      </w:pPr>
    </w:p>
    <w:p w:rsidR="00CA6FE4" w:rsidRPr="00C36B24" w:rsidRDefault="00CA6FE4" w:rsidP="00CA6FE4">
      <w:pPr>
        <w:rPr>
          <w:rFonts w:ascii="Tahoma" w:hAnsi="Tahoma" w:cs="Tahoma"/>
          <w:i/>
          <w:sz w:val="28"/>
          <w:szCs w:val="28"/>
          <w:lang w:val="es-ES"/>
        </w:rPr>
      </w:pPr>
      <w:r w:rsidRPr="00C36B24">
        <w:rPr>
          <w:rFonts w:ascii="Tahoma" w:hAnsi="Tahoma" w:cs="Tahoma"/>
          <w:i/>
          <w:sz w:val="28"/>
          <w:szCs w:val="28"/>
          <w:lang w:val="es-ES"/>
        </w:rPr>
        <w:t>Curtea de Arges – 29 aprilie 2014</w:t>
      </w:r>
    </w:p>
    <w:p w:rsidR="00D31DA0" w:rsidRDefault="00D31DA0"/>
    <w:sectPr w:rsidR="00D3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55"/>
    <w:rsid w:val="00B97655"/>
    <w:rsid w:val="00CA6FE4"/>
    <w:rsid w:val="00D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0C22E-5280-4E21-A609-091CFBCC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CA6FE4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CA6FE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2014-05-22T08:58:00Z</dcterms:created>
  <dcterms:modified xsi:type="dcterms:W3CDTF">2014-05-22T08:59:00Z</dcterms:modified>
</cp:coreProperties>
</file>